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4F01" w14:textId="743BC432" w:rsidR="00A94ADA" w:rsidRDefault="00A94ADA" w:rsidP="00D66FFC">
      <w:pPr>
        <w:spacing w:after="240"/>
        <w:rPr>
          <w:rStyle w:val="markedcontent"/>
          <w:rFonts w:cs="Arial"/>
          <w:sz w:val="18"/>
          <w:szCs w:val="18"/>
        </w:rPr>
      </w:pP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House Bill 1522, passed by the Texas Legislature in 2025, amends section 551.043 of the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Texas Government Code to require that the notice of a meeting required to be posted under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S</w:t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ection 551.043(a) of the Texas Open Meetings Act, at which a governmental body will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6B7367">
        <w:rPr>
          <w:rStyle w:val="markedcontent"/>
          <w:rFonts w:ascii="Amasis MT Pro Light" w:hAnsi="Amasis MT Pro Light" w:cs="Arial"/>
          <w:sz w:val="22"/>
          <w:szCs w:val="22"/>
          <w:u w:val="single"/>
          <w:shd w:val="clear" w:color="auto" w:fill="FFFFFF"/>
        </w:rPr>
        <w:t>discuss or adopt</w:t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a budget for the governmental body, must include a taxpayer impact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statement showing, for the median-valued homestead property, a comparison of the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property tax bill in dollars pertaining to the property for the current fiscal year</w:t>
      </w:r>
      <w:r w:rsidR="006B7367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,</w:t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to an estimate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of the property tax bill in dollars for the same property for the upcoming fiscal year.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="004A0579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Sandy Land UWCD</w:t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has </w:t>
      </w:r>
      <w:r w:rsidR="006B7367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not yet </w:t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proposed a budget for the County’s 202</w:t>
      </w:r>
      <w:r w:rsidR="006B7367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7</w:t>
      </w:r>
      <w:r w:rsidRPr="00A94ADA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fiscal year. The</w:t>
      </w:r>
      <w:r w:rsidRPr="00A94ADA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="004A0579"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District</w:t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intends to adopt its budget on August </w:t>
      </w:r>
      <w:r w:rsidR="00D66FFC"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12</w:t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, 2026.</w:t>
      </w:r>
    </w:p>
    <w:tbl>
      <w:tblPr>
        <w:tblW w:w="99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2340"/>
        <w:gridCol w:w="4050"/>
        <w:gridCol w:w="2340"/>
      </w:tblGrid>
      <w:tr w:rsidR="00867207" w:rsidRPr="003F7727" w14:paraId="7D618AC8" w14:textId="77777777" w:rsidTr="00867207">
        <w:trPr>
          <w:trHeight w:val="475"/>
          <w:jc w:val="center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22FE" w14:textId="77777777" w:rsidR="00867207" w:rsidRPr="000C3DC0" w:rsidRDefault="00867207" w:rsidP="00DE6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C3DC0">
              <w:rPr>
                <w:b/>
                <w:bCs/>
                <w:sz w:val="20"/>
                <w:szCs w:val="20"/>
              </w:rPr>
              <w:t>Tax Year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3F2B" w14:textId="77777777" w:rsidR="00867207" w:rsidRPr="000C3DC0" w:rsidRDefault="00867207" w:rsidP="00DE6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C3DC0">
              <w:rPr>
                <w:b/>
                <w:bCs/>
                <w:sz w:val="20"/>
                <w:szCs w:val="20"/>
              </w:rPr>
              <w:t>Median-Valued Homestead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4B3626BE" w14:textId="77777777" w:rsidR="00867207" w:rsidRPr="000C3DC0" w:rsidRDefault="00867207" w:rsidP="00DE6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C3DC0">
              <w:rPr>
                <w:b/>
                <w:bCs/>
                <w:sz w:val="20"/>
                <w:szCs w:val="20"/>
              </w:rPr>
              <w:t>Tax Rate Per $100 of Value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777923DB" w14:textId="77777777" w:rsidR="00867207" w:rsidRPr="000C3DC0" w:rsidRDefault="00867207" w:rsidP="00DE6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C3DC0">
              <w:rPr>
                <w:b/>
                <w:bCs/>
                <w:sz w:val="20"/>
                <w:szCs w:val="20"/>
              </w:rPr>
              <w:t>Estimated Property Tax Bill</w:t>
            </w:r>
          </w:p>
        </w:tc>
      </w:tr>
      <w:tr w:rsidR="00867207" w:rsidRPr="003F7727" w14:paraId="01DB928C" w14:textId="77777777" w:rsidTr="008A4B82">
        <w:trPr>
          <w:trHeight w:val="376"/>
          <w:jc w:val="center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60F2C" w14:textId="77777777" w:rsidR="00867207" w:rsidRPr="000C3DC0" w:rsidRDefault="00867207" w:rsidP="008A4B82">
            <w:pPr>
              <w:jc w:val="center"/>
            </w:pPr>
            <w:r w:rsidRPr="000C3DC0">
              <w:t>FY 2025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CFD8" w14:textId="77777777" w:rsidR="00867207" w:rsidRPr="000C3DC0" w:rsidRDefault="00867207" w:rsidP="008A4B82">
            <w:pPr>
              <w:jc w:val="center"/>
            </w:pPr>
            <w:r w:rsidRPr="000C3DC0">
              <w:t>$86,497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2688A" w14:textId="77777777" w:rsidR="00867207" w:rsidRPr="000C3DC0" w:rsidRDefault="00867207" w:rsidP="008A4B82">
            <w:pPr>
              <w:spacing w:after="0"/>
              <w:jc w:val="center"/>
            </w:pPr>
            <w:r w:rsidRPr="000C3DC0">
              <w:t>Adopted 2025 Tax Rate:</w:t>
            </w:r>
          </w:p>
          <w:p w14:paraId="24B12C28" w14:textId="1DC759A6" w:rsidR="00867207" w:rsidRPr="000C3DC0" w:rsidRDefault="00867207" w:rsidP="008A4B82">
            <w:pPr>
              <w:spacing w:after="0"/>
              <w:jc w:val="center"/>
            </w:pPr>
            <w:r w:rsidRPr="000C3DC0">
              <w:t>$0</w:t>
            </w:r>
            <w:r w:rsidR="00423D30">
              <w:t>.012974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6474A4" w14:textId="4D6DCA5C" w:rsidR="00867207" w:rsidRPr="000C3DC0" w:rsidRDefault="00867207" w:rsidP="008A4B82">
            <w:pPr>
              <w:jc w:val="center"/>
            </w:pPr>
            <w:r w:rsidRPr="000C3DC0">
              <w:t>$</w:t>
            </w:r>
            <w:r w:rsidR="00423D30">
              <w:t>11.22</w:t>
            </w:r>
          </w:p>
        </w:tc>
      </w:tr>
      <w:tr w:rsidR="00867207" w:rsidRPr="003F7727" w14:paraId="184D4FEA" w14:textId="77777777" w:rsidTr="008A4B82">
        <w:trPr>
          <w:trHeight w:val="376"/>
          <w:jc w:val="center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1A59A" w14:textId="77777777" w:rsidR="00867207" w:rsidRPr="000C3DC0" w:rsidRDefault="00867207" w:rsidP="008A4B82">
            <w:pPr>
              <w:jc w:val="center"/>
            </w:pPr>
            <w:r w:rsidRPr="000C3DC0">
              <w:t>FY 2026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ED3F" w14:textId="77777777" w:rsidR="00867207" w:rsidRPr="000C3DC0" w:rsidRDefault="00867207" w:rsidP="008A4B82">
            <w:pPr>
              <w:jc w:val="center"/>
            </w:pPr>
            <w:r w:rsidRPr="000C3DC0">
              <w:t>$96,373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BC74BB" w14:textId="77777777" w:rsidR="00867207" w:rsidRPr="000C3DC0" w:rsidRDefault="00867207" w:rsidP="008A4B82">
            <w:pPr>
              <w:spacing w:after="0"/>
              <w:jc w:val="center"/>
            </w:pPr>
            <w:r w:rsidRPr="000C3DC0">
              <w:t>2026 No New Revenue Tax Rate:</w:t>
            </w:r>
          </w:p>
          <w:p w14:paraId="4DD72B09" w14:textId="44D6C409" w:rsidR="00867207" w:rsidRPr="000C3DC0" w:rsidRDefault="00867207" w:rsidP="008A4B82">
            <w:pPr>
              <w:spacing w:after="0"/>
              <w:jc w:val="center"/>
            </w:pPr>
            <w:r w:rsidRPr="000C3DC0">
              <w:t>$0</w:t>
            </w:r>
            <w:r w:rsidR="00423D30">
              <w:t>.012465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9AD0E9" w14:textId="590F37A3" w:rsidR="00867207" w:rsidRPr="000C3DC0" w:rsidRDefault="00867207" w:rsidP="008A4B82">
            <w:pPr>
              <w:jc w:val="center"/>
            </w:pPr>
            <w:r w:rsidRPr="000C3DC0">
              <w:t>$</w:t>
            </w:r>
            <w:r w:rsidR="00945984">
              <w:t>12.01</w:t>
            </w:r>
          </w:p>
        </w:tc>
      </w:tr>
      <w:tr w:rsidR="00867207" w:rsidRPr="003F7727" w14:paraId="407F3F02" w14:textId="77777777" w:rsidTr="008A4B82">
        <w:trPr>
          <w:trHeight w:val="1195"/>
          <w:jc w:val="center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929B" w14:textId="77777777" w:rsidR="00867207" w:rsidRPr="000C3DC0" w:rsidRDefault="00867207" w:rsidP="008A4B82">
            <w:pPr>
              <w:jc w:val="center"/>
            </w:pPr>
            <w:r w:rsidRPr="000C3DC0">
              <w:t>FY 2026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832E7" w14:textId="77777777" w:rsidR="00867207" w:rsidRPr="000C3DC0" w:rsidRDefault="00867207" w:rsidP="008A4B82">
            <w:pPr>
              <w:jc w:val="center"/>
            </w:pPr>
            <w:r w:rsidRPr="000C3DC0">
              <w:t>$96,373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B5A5A7" w14:textId="77777777" w:rsidR="00867207" w:rsidRPr="000C3DC0" w:rsidRDefault="00867207" w:rsidP="008A4B82">
            <w:pPr>
              <w:spacing w:after="0" w:line="240" w:lineRule="auto"/>
              <w:jc w:val="center"/>
            </w:pPr>
            <w:r w:rsidRPr="000C3DC0">
              <w:t>Proposed 2026 tax rate based on the proposed budget for 2027:</w:t>
            </w:r>
          </w:p>
          <w:p w14:paraId="6DA0DA6C" w14:textId="799BD25E" w:rsidR="00867207" w:rsidRPr="008A4B82" w:rsidRDefault="008A4B82" w:rsidP="008A4B82">
            <w:pPr>
              <w:spacing w:after="0" w:line="240" w:lineRule="auto"/>
              <w:jc w:val="center"/>
              <w:rPr>
                <w:color w:val="EE0000"/>
              </w:rPr>
            </w:pPr>
            <w:r>
              <w:rPr>
                <w:color w:val="000000" w:themeColor="text1"/>
                <w:szCs w:val="20"/>
              </w:rPr>
              <w:t>$0</w:t>
            </w:r>
            <w:r w:rsidRPr="008A4B82">
              <w:rPr>
                <w:color w:val="000000" w:themeColor="text1"/>
                <w:szCs w:val="20"/>
              </w:rPr>
              <w:t>.012974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84A82" w14:textId="14FF93EC" w:rsidR="00867207" w:rsidRPr="000C3DC0" w:rsidRDefault="00867207" w:rsidP="008A4B82">
            <w:pPr>
              <w:jc w:val="center"/>
            </w:pPr>
            <w:r w:rsidRPr="000C3DC0">
              <w:t>$</w:t>
            </w:r>
            <w:r w:rsidR="008A4B82">
              <w:t>12.50</w:t>
            </w:r>
          </w:p>
        </w:tc>
      </w:tr>
    </w:tbl>
    <w:p w14:paraId="5A9F8338" w14:textId="6DD322EF" w:rsidR="00A94ADA" w:rsidRPr="00A94ADA" w:rsidRDefault="00A94ADA" w:rsidP="00A94ADA">
      <w:pPr>
        <w:rPr>
          <w:rStyle w:val="markedcontent"/>
          <w:rFonts w:ascii="Amasis MT Pro Light" w:hAnsi="Amasis MT Pro Light" w:cs="Arial"/>
          <w:sz w:val="18"/>
          <w:szCs w:val="18"/>
          <w:shd w:val="clear" w:color="auto" w:fill="FFFFFF"/>
        </w:rPr>
      </w:pPr>
    </w:p>
    <w:p w14:paraId="35EBF65E" w14:textId="4CACD4E5" w:rsidR="00BD511D" w:rsidRPr="00A94ADA" w:rsidRDefault="00A94ADA">
      <w:pPr>
        <w:rPr>
          <w:rFonts w:ascii="Amasis MT Pro Light" w:hAnsi="Amasis MT Pro Light"/>
          <w:sz w:val="22"/>
          <w:szCs w:val="22"/>
        </w:rPr>
      </w:pP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The estimates in this Impact Statement are valid only for the </w:t>
      </w:r>
      <w:r w:rsidR="008A4B82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adopted</w:t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budget and proposed</w:t>
      </w:r>
      <w:r w:rsidRPr="00D66FFC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tax rate that the </w:t>
      </w:r>
      <w:r w:rsidR="004A0579"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Sandy Land UWCD Board of Directors</w:t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will discuss at its meeting on</w:t>
      </w:r>
      <w:r w:rsidRPr="00D66FFC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="008A4B82">
        <w:rPr>
          <w:rStyle w:val="markedcontent"/>
          <w:rFonts w:ascii="Amasis MT Pro Light" w:hAnsi="Amasis MT Pro Light" w:cs="Arial"/>
          <w:sz w:val="22"/>
          <w:szCs w:val="22"/>
          <w:u w:val="single"/>
          <w:shd w:val="clear" w:color="auto" w:fill="FFFFFF"/>
        </w:rPr>
        <w:t>September 9</w:t>
      </w:r>
      <w:r w:rsidR="00D6383D" w:rsidRPr="00D66FFC">
        <w:rPr>
          <w:rStyle w:val="markedcontent"/>
          <w:rFonts w:ascii="Amasis MT Pro Light" w:hAnsi="Amasis MT Pro Light" w:cs="Arial"/>
          <w:sz w:val="22"/>
          <w:szCs w:val="22"/>
          <w:u w:val="single"/>
          <w:shd w:val="clear" w:color="auto" w:fill="FFFFFF"/>
        </w:rPr>
        <w:t>, 2026</w:t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. The proposed budget and the proposed tax rate may each be amended</w:t>
      </w:r>
      <w:r w:rsidRPr="00D66FFC">
        <w:rPr>
          <w:rFonts w:ascii="Amasis MT Pro Light" w:hAnsi="Amasis MT Pro Light" w:cs="Open Sans"/>
          <w:sz w:val="22"/>
          <w:szCs w:val="22"/>
          <w:shd w:val="clear" w:color="auto" w:fill="FFFFFF"/>
        </w:rPr>
        <w:br/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by the </w:t>
      </w:r>
      <w:r w:rsidR="004A0579"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>Board of Directors</w:t>
      </w:r>
      <w:r w:rsidRPr="00D66FFC">
        <w:rPr>
          <w:rStyle w:val="markedcontent"/>
          <w:rFonts w:ascii="Amasis MT Pro Light" w:hAnsi="Amasis MT Pro Light" w:cs="Arial"/>
          <w:sz w:val="22"/>
          <w:szCs w:val="22"/>
          <w:shd w:val="clear" w:color="auto" w:fill="FFFFFF"/>
        </w:rPr>
        <w:t xml:space="preserve"> before their final adoption.</w:t>
      </w:r>
    </w:p>
    <w:sectPr w:rsidR="00BD511D" w:rsidRPr="00A94AD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61856" w14:textId="77777777" w:rsidR="00706D4A" w:rsidRDefault="00706D4A" w:rsidP="002620C7">
      <w:pPr>
        <w:spacing w:after="0" w:line="240" w:lineRule="auto"/>
      </w:pPr>
      <w:r>
        <w:separator/>
      </w:r>
    </w:p>
  </w:endnote>
  <w:endnote w:type="continuationSeparator" w:id="0">
    <w:p w14:paraId="6D704483" w14:textId="77777777" w:rsidR="00706D4A" w:rsidRDefault="00706D4A" w:rsidP="0026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E6ADC" w14:textId="77777777" w:rsidR="00706D4A" w:rsidRDefault="00706D4A" w:rsidP="002620C7">
      <w:pPr>
        <w:spacing w:after="0" w:line="240" w:lineRule="auto"/>
      </w:pPr>
      <w:r>
        <w:separator/>
      </w:r>
    </w:p>
  </w:footnote>
  <w:footnote w:type="continuationSeparator" w:id="0">
    <w:p w14:paraId="277DE507" w14:textId="77777777" w:rsidR="00706D4A" w:rsidRDefault="00706D4A" w:rsidP="0026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6EA1" w14:textId="3DA05A17" w:rsidR="002620C7" w:rsidRDefault="002620C7" w:rsidP="002620C7">
    <w:pPr>
      <w:jc w:val="center"/>
    </w:pPr>
    <w:r w:rsidRPr="00A94ADA">
      <w:rPr>
        <w:rStyle w:val="markedcontent"/>
        <w:rFonts w:ascii="Amasis MT Pro Light" w:hAnsi="Amasis MT Pro Light" w:cs="Arial"/>
        <w:sz w:val="32"/>
        <w:szCs w:val="32"/>
        <w:shd w:val="clear" w:color="auto" w:fill="FFFFFF"/>
      </w:rPr>
      <w:t>YOAKUM COUNTY</w:t>
    </w:r>
    <w:r w:rsidRPr="00A94ADA">
      <w:rPr>
        <w:rFonts w:ascii="Amasis MT Pro Light" w:hAnsi="Amasis MT Pro Light" w:cs="Open Sans"/>
        <w:sz w:val="32"/>
        <w:szCs w:val="32"/>
        <w:shd w:val="clear" w:color="auto" w:fill="FFFFFF"/>
      </w:rPr>
      <w:br/>
    </w:r>
    <w:r w:rsidRPr="00A94ADA">
      <w:rPr>
        <w:rStyle w:val="markedcontent"/>
        <w:rFonts w:ascii="Amasis MT Pro Light" w:hAnsi="Amasis MT Pro Light" w:cs="Arial"/>
        <w:sz w:val="32"/>
        <w:szCs w:val="32"/>
        <w:shd w:val="clear" w:color="auto" w:fill="FFFFFF"/>
      </w:rPr>
      <w:t>TAXPAYER IMPACT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DA"/>
    <w:rsid w:val="000A35AB"/>
    <w:rsid w:val="001A5593"/>
    <w:rsid w:val="002620C7"/>
    <w:rsid w:val="003B2658"/>
    <w:rsid w:val="00423D30"/>
    <w:rsid w:val="004A0579"/>
    <w:rsid w:val="005023DF"/>
    <w:rsid w:val="00590971"/>
    <w:rsid w:val="005A550C"/>
    <w:rsid w:val="005C5502"/>
    <w:rsid w:val="006B7367"/>
    <w:rsid w:val="0070234C"/>
    <w:rsid w:val="00706D4A"/>
    <w:rsid w:val="00716127"/>
    <w:rsid w:val="00867207"/>
    <w:rsid w:val="008A4B82"/>
    <w:rsid w:val="00945984"/>
    <w:rsid w:val="00A03AFD"/>
    <w:rsid w:val="00A94ADA"/>
    <w:rsid w:val="00A9504E"/>
    <w:rsid w:val="00AA04FF"/>
    <w:rsid w:val="00BA1643"/>
    <w:rsid w:val="00BA62A2"/>
    <w:rsid w:val="00BD511D"/>
    <w:rsid w:val="00C854E2"/>
    <w:rsid w:val="00D6383D"/>
    <w:rsid w:val="00D66FFC"/>
    <w:rsid w:val="00D90795"/>
    <w:rsid w:val="00DF69D0"/>
    <w:rsid w:val="00E967A0"/>
    <w:rsid w:val="00EA7944"/>
    <w:rsid w:val="00EC1415"/>
    <w:rsid w:val="00ED5515"/>
    <w:rsid w:val="00FB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1091E"/>
  <w15:chartTrackingRefBased/>
  <w15:docId w15:val="{5FF9C310-FFB7-43EA-90A5-8EC116CA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A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A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A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A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A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A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A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A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A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A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A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ADA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efaultParagraphFont"/>
    <w:rsid w:val="00A94ADA"/>
  </w:style>
  <w:style w:type="paragraph" w:styleId="Header">
    <w:name w:val="header"/>
    <w:basedOn w:val="Normal"/>
    <w:link w:val="HeaderChar"/>
    <w:uiPriority w:val="99"/>
    <w:unhideWhenUsed/>
    <w:rsid w:val="00262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0C7"/>
  </w:style>
  <w:style w:type="paragraph" w:styleId="Footer">
    <w:name w:val="footer"/>
    <w:basedOn w:val="Normal"/>
    <w:link w:val="FooterChar"/>
    <w:uiPriority w:val="99"/>
    <w:unhideWhenUsed/>
    <w:rsid w:val="00262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0C7"/>
  </w:style>
  <w:style w:type="table" w:styleId="TableGrid">
    <w:name w:val="Table Grid"/>
    <w:basedOn w:val="TableNormal"/>
    <w:uiPriority w:val="39"/>
    <w:rsid w:val="00D90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Saxon</dc:creator>
  <cp:keywords/>
  <dc:description/>
  <cp:lastModifiedBy>Amber Blount</cp:lastModifiedBy>
  <cp:revision>2</cp:revision>
  <cp:lastPrinted>2026-08-06T20:00:00Z</cp:lastPrinted>
  <dcterms:created xsi:type="dcterms:W3CDTF">2026-08-19T18:24:00Z</dcterms:created>
  <dcterms:modified xsi:type="dcterms:W3CDTF">2026-08-19T18:24:00Z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7d93001e-124e-4ff2-80d8-bcde59a27a57</vt:lpwstr>
  </property>
</Properties>
</file>